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BD" w:rsidRDefault="002630BD" w:rsidP="002630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Удельный расход электрической энергии на подачу воды в </w:t>
      </w:r>
      <w:r w:rsidR="00752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сеть в населенных пунктах, где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АО «ЮЭСК» осущес</w:t>
      </w:r>
      <w:r w:rsidR="007520FA">
        <w:rPr>
          <w:rFonts w:ascii="Times New Roman" w:hAnsi="Times New Roman" w:cs="Times New Roman"/>
          <w:b/>
          <w:sz w:val="28"/>
          <w:szCs w:val="28"/>
          <w:u w:val="single"/>
        </w:rPr>
        <w:t>твляет свою деятельность за 20</w:t>
      </w:r>
      <w:r w:rsidR="00685A2D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2630BD" w:rsidRDefault="002630BD" w:rsidP="002630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0BD" w:rsidRDefault="002630BD" w:rsidP="002630BD">
      <w:pPr>
        <w:jc w:val="right"/>
        <w:rPr>
          <w:rFonts w:ascii="Times New Roman" w:hAnsi="Times New Roman" w:cs="Times New Roman"/>
          <w:sz w:val="24"/>
          <w:szCs w:val="24"/>
        </w:rPr>
      </w:pPr>
      <w:r w:rsidRPr="002630BD"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p w:rsidR="002630BD" w:rsidRDefault="002630BD" w:rsidP="002630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30BD" w:rsidRDefault="002630BD" w:rsidP="002630BD">
      <w:pPr>
        <w:jc w:val="right"/>
        <w:rPr>
          <w:rFonts w:ascii="Times New Roman" w:hAnsi="Times New Roman" w:cs="Times New Roman"/>
          <w:sz w:val="24"/>
          <w:szCs w:val="24"/>
        </w:rPr>
      </w:pPr>
      <w:r w:rsidRPr="002630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23" w:type="dxa"/>
        <w:tblInd w:w="94" w:type="dxa"/>
        <w:tblLook w:val="04A0" w:firstRow="1" w:lastRow="0" w:firstColumn="1" w:lastColumn="0" w:noHBand="0" w:noVBand="1"/>
      </w:tblPr>
      <w:tblGrid>
        <w:gridCol w:w="6349"/>
        <w:gridCol w:w="3174"/>
      </w:tblGrid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Котельная, филиал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 xml:space="preserve">Расход э/энергии на производство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ГВС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r w:rsidRPr="002630BD">
              <w:rPr>
                <w:rFonts w:ascii="Times New Roman" w:eastAsia="Times New Roman" w:hAnsi="Times New Roman" w:cs="Times New Roman"/>
                <w:color w:val="000000"/>
              </w:rPr>
              <w:t>/кВт*ч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ТТУ с. Тигиль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787EFC" w:rsidP="0078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  <w:r w:rsidR="007520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ТТУ п. Атласово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7520FA" w:rsidP="0078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787EFC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ТТУ с. Никольское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787EFC" w:rsidP="0078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7520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</w:tr>
      <w:tr w:rsidR="002630BD" w:rsidRPr="002630BD" w:rsidTr="002630BD">
        <w:trPr>
          <w:trHeight w:val="639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ТТУ с. Долиновка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78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  <w:r w:rsidR="00787EF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253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Итого по "ЮЭСК"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BD" w:rsidRPr="007520FA" w:rsidRDefault="00787EFC" w:rsidP="0078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2630BD" w:rsidRPr="007520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2CF1" w:rsidRPr="002630BD" w:rsidRDefault="00C22CF1" w:rsidP="002630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2CF1" w:rsidRPr="002630BD" w:rsidSect="0090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0BD"/>
    <w:rsid w:val="002630BD"/>
    <w:rsid w:val="00685A2D"/>
    <w:rsid w:val="007520FA"/>
    <w:rsid w:val="00787EFC"/>
    <w:rsid w:val="009024DD"/>
    <w:rsid w:val="00C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A834"/>
  <w15:docId w15:val="{E328E724-55FB-4FAE-8EB6-12BE92E9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8D7D-9C17-4BAC-8BE8-F2CC1747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ЮЭСК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Вахлаков</dc:creator>
  <cp:keywords/>
  <dc:description/>
  <cp:lastModifiedBy>Абросимов Евгений Андреевич</cp:lastModifiedBy>
  <cp:revision>6</cp:revision>
  <dcterms:created xsi:type="dcterms:W3CDTF">2015-04-02T20:45:00Z</dcterms:created>
  <dcterms:modified xsi:type="dcterms:W3CDTF">2022-07-11T01:11:00Z</dcterms:modified>
</cp:coreProperties>
</file>